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39" w:rsidRPr="00B84436" w:rsidRDefault="00697839">
      <w:pPr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>Berkshire Women’s Aid</w:t>
      </w:r>
    </w:p>
    <w:p w:rsidR="00697839" w:rsidRPr="00B84436" w:rsidRDefault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ab/>
        <w:t xml:space="preserve">       Job Description </w:t>
      </w:r>
    </w:p>
    <w:p w:rsidR="0057321D" w:rsidRPr="00B84436" w:rsidRDefault="0057321D" w:rsidP="00B35403">
      <w:pPr>
        <w:ind w:left="2160" w:hanging="2160"/>
        <w:rPr>
          <w:rFonts w:ascii="Arial" w:hAnsi="Arial" w:cs="Arial"/>
          <w:sz w:val="24"/>
          <w:szCs w:val="24"/>
          <w:lang w:val="en-GB"/>
        </w:rPr>
      </w:pPr>
    </w:p>
    <w:p w:rsidR="00FD62D7" w:rsidRPr="00B84436" w:rsidRDefault="00697839" w:rsidP="00B35403">
      <w:pPr>
        <w:ind w:left="2160" w:hanging="2160"/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Job Title: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="008202D2">
        <w:rPr>
          <w:rFonts w:ascii="Arial" w:hAnsi="Arial" w:cs="Arial"/>
          <w:b/>
          <w:sz w:val="24"/>
          <w:szCs w:val="24"/>
          <w:lang w:val="en-GB"/>
        </w:rPr>
        <w:t>West of Berkshire S</w:t>
      </w: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pecialist </w:t>
      </w:r>
      <w:r w:rsidR="00CB49A3">
        <w:rPr>
          <w:rFonts w:ascii="Arial" w:hAnsi="Arial" w:cs="Arial"/>
          <w:b/>
          <w:sz w:val="24"/>
          <w:szCs w:val="24"/>
          <w:lang w:val="en-GB"/>
        </w:rPr>
        <w:t>BAMER</w:t>
      </w:r>
      <w:r w:rsidR="00E6486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55525">
        <w:rPr>
          <w:rFonts w:ascii="Arial" w:hAnsi="Arial" w:cs="Arial"/>
          <w:b/>
          <w:sz w:val="24"/>
          <w:szCs w:val="24"/>
          <w:lang w:val="en-GB"/>
        </w:rPr>
        <w:t xml:space="preserve">(Black, Asian, Ethnic Minority and Refugee) Community </w:t>
      </w:r>
      <w:r w:rsidR="00C609DC">
        <w:rPr>
          <w:rFonts w:ascii="Arial" w:hAnsi="Arial" w:cs="Arial"/>
          <w:b/>
          <w:sz w:val="24"/>
          <w:szCs w:val="24"/>
          <w:lang w:val="en-GB"/>
        </w:rPr>
        <w:t>Engagement &amp;</w:t>
      </w:r>
      <w:r w:rsidR="00255525">
        <w:rPr>
          <w:rFonts w:ascii="Arial" w:hAnsi="Arial" w:cs="Arial"/>
          <w:b/>
          <w:sz w:val="24"/>
          <w:szCs w:val="24"/>
          <w:lang w:val="en-GB"/>
        </w:rPr>
        <w:t xml:space="preserve"> Support</w:t>
      </w:r>
      <w:r w:rsidR="00B35403" w:rsidRPr="00B8443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F50B1">
        <w:rPr>
          <w:rFonts w:ascii="Arial" w:hAnsi="Arial" w:cs="Arial"/>
          <w:b/>
          <w:sz w:val="24"/>
          <w:szCs w:val="24"/>
          <w:lang w:val="en-GB"/>
        </w:rPr>
        <w:t>Worker</w:t>
      </w:r>
    </w:p>
    <w:p w:rsidR="00697839" w:rsidRPr="00B84436" w:rsidRDefault="00697839" w:rsidP="00697839">
      <w:pPr>
        <w:ind w:left="2160" w:hanging="2160"/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Job Purpose: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>To</w:t>
      </w:r>
      <w:r w:rsidR="00255525">
        <w:rPr>
          <w:rFonts w:ascii="Arial" w:hAnsi="Arial" w:cs="Arial"/>
          <w:b/>
          <w:sz w:val="24"/>
          <w:szCs w:val="24"/>
          <w:lang w:val="en-GB"/>
        </w:rPr>
        <w:t xml:space="preserve"> undertake community engagement work in the BAMER Communities and in some cases to provide specialist support</w:t>
      </w: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55525">
        <w:rPr>
          <w:rFonts w:ascii="Arial" w:hAnsi="Arial" w:cs="Arial"/>
          <w:b/>
          <w:sz w:val="24"/>
          <w:szCs w:val="24"/>
          <w:lang w:val="en-GB"/>
        </w:rPr>
        <w:t>to victims of violence against women and girls.</w:t>
      </w: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Accountable to: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="008202D2">
        <w:rPr>
          <w:rFonts w:ascii="Arial" w:hAnsi="Arial" w:cs="Arial"/>
          <w:b/>
          <w:sz w:val="24"/>
          <w:szCs w:val="24"/>
          <w:lang w:val="en-GB"/>
        </w:rPr>
        <w:t>Service Development</w:t>
      </w:r>
      <w:r w:rsidR="0057321D" w:rsidRPr="00B84436">
        <w:rPr>
          <w:rFonts w:ascii="Arial" w:hAnsi="Arial" w:cs="Arial"/>
          <w:b/>
          <w:sz w:val="24"/>
          <w:szCs w:val="24"/>
          <w:lang w:val="en-GB"/>
        </w:rPr>
        <w:t xml:space="preserve"> Manager</w:t>
      </w: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Line Manager for: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None </w:t>
      </w:r>
    </w:p>
    <w:p w:rsidR="00697839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Responsibilities: </w:t>
      </w:r>
    </w:p>
    <w:p w:rsidR="00255525" w:rsidRPr="00B84436" w:rsidRDefault="00255525" w:rsidP="002555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Community Engagement </w:t>
      </w: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255525" w:rsidRDefault="00255525" w:rsidP="0025552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engage with BAMER Communities to explore their needs</w:t>
      </w:r>
    </w:p>
    <w:p w:rsidR="00255525" w:rsidRPr="00B84436" w:rsidRDefault="00255525" w:rsidP="0025552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work in coordination with the BAMER Strategic Lead for the Thames Valley sharing data and knowledge</w:t>
      </w:r>
    </w:p>
    <w:p w:rsidR="00255525" w:rsidRPr="00B84436" w:rsidRDefault="00255525" w:rsidP="0025552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share good practice and learning with BWA wider teams to improve response to BAMER survivors</w:t>
      </w:r>
    </w:p>
    <w:p w:rsidR="00255525" w:rsidRDefault="00255525" w:rsidP="0025552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work with the VAWG Strategic Lead for the BAMER Project to improve response to BAMER communities; including victims and perpetrators. </w:t>
      </w:r>
    </w:p>
    <w:p w:rsidR="00255525" w:rsidRPr="00255525" w:rsidRDefault="00255525" w:rsidP="0069783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GB"/>
        </w:rPr>
      </w:pPr>
      <w:r w:rsidRPr="00255525">
        <w:rPr>
          <w:rFonts w:ascii="Arial" w:hAnsi="Arial" w:cs="Arial"/>
          <w:sz w:val="24"/>
          <w:szCs w:val="24"/>
          <w:lang w:val="en-GB"/>
        </w:rPr>
        <w:t>Attend meetings as and when required to support these clients women within the Child Protection process</w:t>
      </w:r>
    </w:p>
    <w:p w:rsidR="00034271" w:rsidRPr="00B84436" w:rsidRDefault="00034271" w:rsidP="00034271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697839" w:rsidRPr="00B84436" w:rsidRDefault="00697839" w:rsidP="0069783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To provide support, advocacy and information </w:t>
      </w:r>
    </w:p>
    <w:p w:rsidR="00697839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Meet or speak on the telephone with </w:t>
      </w:r>
      <w:r w:rsidR="00034271" w:rsidRPr="00B84436">
        <w:rPr>
          <w:rFonts w:ascii="Arial" w:hAnsi="Arial" w:cs="Arial"/>
          <w:sz w:val="24"/>
          <w:szCs w:val="24"/>
          <w:lang w:val="en-GB"/>
        </w:rPr>
        <w:t xml:space="preserve">victims of </w:t>
      </w:r>
      <w:r w:rsidR="008202D2">
        <w:rPr>
          <w:rFonts w:ascii="Arial" w:hAnsi="Arial" w:cs="Arial"/>
          <w:sz w:val="24"/>
          <w:szCs w:val="24"/>
          <w:lang w:val="en-GB"/>
        </w:rPr>
        <w:t xml:space="preserve">VAWG in the BAMER Community including victims of </w:t>
      </w:r>
      <w:r w:rsidR="00034271" w:rsidRPr="00B84436">
        <w:rPr>
          <w:rFonts w:ascii="Arial" w:hAnsi="Arial" w:cs="Arial"/>
          <w:sz w:val="24"/>
          <w:szCs w:val="24"/>
          <w:lang w:val="en-GB"/>
        </w:rPr>
        <w:t xml:space="preserve">Forced Marriage (FM) and Honour Based Abuse (HBA) </w:t>
      </w:r>
      <w:r w:rsidRPr="00B84436">
        <w:rPr>
          <w:rFonts w:ascii="Arial" w:hAnsi="Arial" w:cs="Arial"/>
          <w:sz w:val="24"/>
          <w:szCs w:val="24"/>
          <w:lang w:val="en-GB"/>
        </w:rPr>
        <w:t xml:space="preserve">to provide initial support and information </w:t>
      </w:r>
    </w:p>
    <w:p w:rsidR="008202D2" w:rsidRPr="00B84436" w:rsidRDefault="008202D2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advocate for victims from BAMER Communities as appropriate</w:t>
      </w:r>
    </w:p>
    <w:p w:rsidR="00FB0EEA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Provide appropriate crisis support to </w:t>
      </w:r>
      <w:r w:rsidR="00034271" w:rsidRPr="00B84436">
        <w:rPr>
          <w:rFonts w:ascii="Arial" w:hAnsi="Arial" w:cs="Arial"/>
          <w:sz w:val="24"/>
          <w:szCs w:val="24"/>
          <w:lang w:val="en-GB"/>
        </w:rPr>
        <w:t>clients</w:t>
      </w:r>
      <w:r w:rsidRPr="00B8443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B0EEA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Signpost people appropriately</w:t>
      </w:r>
    </w:p>
    <w:p w:rsidR="00FB0EEA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Provide follow-up support</w:t>
      </w:r>
    </w:p>
    <w:p w:rsidR="00FB0EEA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Support to be provided in a culturally sensitive and appropriate manner</w:t>
      </w:r>
    </w:p>
    <w:p w:rsidR="00255525" w:rsidRDefault="00255525" w:rsidP="00255525">
      <w:pPr>
        <w:rPr>
          <w:rFonts w:ascii="Arial" w:hAnsi="Arial" w:cs="Arial"/>
          <w:sz w:val="24"/>
          <w:szCs w:val="24"/>
          <w:lang w:val="en-GB"/>
        </w:rPr>
      </w:pPr>
    </w:p>
    <w:p w:rsidR="00255525" w:rsidRPr="00B84436" w:rsidRDefault="00255525" w:rsidP="002555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To work in </w:t>
      </w:r>
      <w:r>
        <w:rPr>
          <w:rFonts w:ascii="Arial" w:hAnsi="Arial" w:cs="Arial"/>
          <w:b/>
          <w:sz w:val="24"/>
          <w:szCs w:val="24"/>
          <w:lang w:val="en-GB"/>
        </w:rPr>
        <w:t>West of Berkshire</w:t>
      </w: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 team</w:t>
      </w:r>
    </w:p>
    <w:p w:rsidR="00255525" w:rsidRPr="00B84436" w:rsidRDefault="00255525" w:rsidP="0025552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lastRenderedPageBreak/>
        <w:t>To work in partnership with voluntary and statutory organisations</w:t>
      </w:r>
    </w:p>
    <w:p w:rsidR="00255525" w:rsidRDefault="00255525" w:rsidP="0025552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To work in partnership with other BWA staff, volunteers and colleagues to provide support</w:t>
      </w:r>
      <w:r>
        <w:rPr>
          <w:rFonts w:ascii="Arial" w:hAnsi="Arial" w:cs="Arial"/>
          <w:sz w:val="24"/>
          <w:szCs w:val="24"/>
          <w:lang w:val="en-GB"/>
        </w:rPr>
        <w:t xml:space="preserve"> to BAMER women</w:t>
      </w:r>
    </w:p>
    <w:p w:rsidR="00FB0EEA" w:rsidRPr="00255525" w:rsidRDefault="00255525" w:rsidP="00FB0E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255525">
        <w:rPr>
          <w:rFonts w:ascii="Arial" w:hAnsi="Arial" w:cs="Arial"/>
          <w:sz w:val="24"/>
          <w:szCs w:val="24"/>
          <w:lang w:val="en-GB"/>
        </w:rPr>
        <w:t>Work alongside existing domestic abuse services in Reading, Wokingham and West Berkshire to provide support to BAMER victims</w:t>
      </w:r>
    </w:p>
    <w:p w:rsidR="00034271" w:rsidRPr="00B84436" w:rsidRDefault="00034271" w:rsidP="00034271">
      <w:pPr>
        <w:pStyle w:val="ListParagraph"/>
        <w:ind w:left="1440"/>
        <w:rPr>
          <w:rFonts w:ascii="Arial" w:hAnsi="Arial" w:cs="Arial"/>
          <w:b/>
          <w:sz w:val="24"/>
          <w:szCs w:val="24"/>
          <w:lang w:val="en-GB"/>
        </w:rPr>
      </w:pPr>
    </w:p>
    <w:p w:rsidR="00FB0EEA" w:rsidRPr="00B84436" w:rsidRDefault="008D6D3F" w:rsidP="00FB0E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>Publicise the work of BWA in the area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Ensure those who are experiencing domestic violence or abuse </w:t>
      </w:r>
      <w:r w:rsidR="0061379B">
        <w:rPr>
          <w:rFonts w:ascii="Arial" w:hAnsi="Arial" w:cs="Arial"/>
          <w:sz w:val="24"/>
          <w:szCs w:val="24"/>
          <w:lang w:val="en-GB"/>
        </w:rPr>
        <w:t xml:space="preserve">in BAMER communities </w:t>
      </w:r>
      <w:r w:rsidRPr="00B84436">
        <w:rPr>
          <w:rFonts w:ascii="Arial" w:hAnsi="Arial" w:cs="Arial"/>
          <w:sz w:val="24"/>
          <w:szCs w:val="24"/>
          <w:lang w:val="en-GB"/>
        </w:rPr>
        <w:t>know about the services BWA provides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Maintain good working relationships with local voluntary and statutory agencies to keep up-to-date on local resources available to clients</w:t>
      </w:r>
    </w:p>
    <w:p w:rsidR="00034271" w:rsidRPr="00B84436" w:rsidRDefault="00034271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Build close links with relevant local community and faith groups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Ensure local agencies refer clients to BWA, and that they do so appropriately</w:t>
      </w:r>
    </w:p>
    <w:p w:rsidR="008D6D3F" w:rsidRPr="00B84436" w:rsidRDefault="008D6D3F" w:rsidP="008D6D3F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034271" w:rsidRPr="00255525" w:rsidRDefault="008D6D3F" w:rsidP="0003427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255525">
        <w:rPr>
          <w:rFonts w:ascii="Arial" w:hAnsi="Arial" w:cs="Arial"/>
          <w:b/>
          <w:sz w:val="24"/>
          <w:szCs w:val="24"/>
          <w:lang w:val="en-GB"/>
        </w:rPr>
        <w:t>Be an active member of the team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Liaise and coordinate with other team members to provide a cohesive quality service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Participate in, and contribute to, team meetings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Share with other team members previous experience, skills and up-to-date knowledge which may be relevant to the team in providing its service</w:t>
      </w:r>
    </w:p>
    <w:p w:rsidR="00034271" w:rsidRDefault="00034271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Keep up to date on local and national changes and best practice when supporting </w:t>
      </w:r>
      <w:r w:rsidR="0039421B">
        <w:rPr>
          <w:rFonts w:ascii="Arial" w:hAnsi="Arial" w:cs="Arial"/>
          <w:sz w:val="24"/>
          <w:szCs w:val="24"/>
          <w:lang w:val="en-GB"/>
        </w:rPr>
        <w:t xml:space="preserve">BAMER </w:t>
      </w:r>
      <w:r w:rsidRPr="00B84436">
        <w:rPr>
          <w:rFonts w:ascii="Arial" w:hAnsi="Arial" w:cs="Arial"/>
          <w:sz w:val="24"/>
          <w:szCs w:val="24"/>
          <w:lang w:val="en-GB"/>
        </w:rPr>
        <w:t xml:space="preserve">victims </w:t>
      </w:r>
      <w:r w:rsidR="0039421B">
        <w:rPr>
          <w:rFonts w:ascii="Arial" w:hAnsi="Arial" w:cs="Arial"/>
          <w:sz w:val="24"/>
          <w:szCs w:val="24"/>
          <w:lang w:val="en-GB"/>
        </w:rPr>
        <w:t>including</w:t>
      </w:r>
      <w:r w:rsidRPr="00B84436">
        <w:rPr>
          <w:rFonts w:ascii="Arial" w:hAnsi="Arial" w:cs="Arial"/>
          <w:sz w:val="24"/>
          <w:szCs w:val="24"/>
          <w:lang w:val="en-GB"/>
        </w:rPr>
        <w:t xml:space="preserve"> FM and HBA and issues that affect them.</w:t>
      </w:r>
    </w:p>
    <w:p w:rsidR="008D6D3F" w:rsidRPr="00B84436" w:rsidRDefault="008D6D3F" w:rsidP="008D6D3F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8D6D3F" w:rsidRPr="00B84436" w:rsidRDefault="008D6D3F" w:rsidP="008D6D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>Maintain accurate records in line with BWA procedures, regarding all aspects of service delivery for monitoring and other purposes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Collate statistics on work undertaken with</w:t>
      </w:r>
      <w:r w:rsidR="0061379B">
        <w:rPr>
          <w:rFonts w:ascii="Arial" w:hAnsi="Arial" w:cs="Arial"/>
          <w:sz w:val="24"/>
          <w:szCs w:val="24"/>
          <w:lang w:val="en-GB"/>
        </w:rPr>
        <w:t xml:space="preserve"> BAMER</w:t>
      </w:r>
      <w:r w:rsidRPr="00B84436">
        <w:rPr>
          <w:rFonts w:ascii="Arial" w:hAnsi="Arial" w:cs="Arial"/>
          <w:sz w:val="24"/>
          <w:szCs w:val="24"/>
          <w:lang w:val="en-GB"/>
        </w:rPr>
        <w:t xml:space="preserve"> clients </w:t>
      </w:r>
      <w:r w:rsidR="0061379B">
        <w:rPr>
          <w:rFonts w:ascii="Arial" w:hAnsi="Arial" w:cs="Arial"/>
          <w:sz w:val="24"/>
          <w:szCs w:val="24"/>
          <w:lang w:val="en-GB"/>
        </w:rPr>
        <w:t xml:space="preserve">including those </w:t>
      </w:r>
      <w:r w:rsidR="00127ECB">
        <w:rPr>
          <w:rFonts w:ascii="Arial" w:hAnsi="Arial" w:cs="Arial"/>
          <w:sz w:val="24"/>
          <w:szCs w:val="24"/>
          <w:lang w:val="en-GB"/>
        </w:rPr>
        <w:t>at risk of FM and HBA</w:t>
      </w:r>
    </w:p>
    <w:p w:rsidR="00697839" w:rsidRPr="00255525" w:rsidRDefault="009E483D" w:rsidP="0069783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GB"/>
        </w:rPr>
      </w:pPr>
      <w:r w:rsidRPr="00255525">
        <w:rPr>
          <w:rFonts w:ascii="Arial" w:hAnsi="Arial" w:cs="Arial"/>
          <w:sz w:val="24"/>
          <w:szCs w:val="24"/>
          <w:lang w:val="en-GB"/>
        </w:rPr>
        <w:t>Contribute to BWAs</w:t>
      </w:r>
      <w:r w:rsidR="008D6D3F" w:rsidRPr="00255525">
        <w:rPr>
          <w:rFonts w:ascii="Arial" w:hAnsi="Arial" w:cs="Arial"/>
          <w:sz w:val="24"/>
          <w:szCs w:val="24"/>
          <w:lang w:val="en-GB"/>
        </w:rPr>
        <w:t xml:space="preserve"> quarterly monitoring report </w:t>
      </w:r>
      <w:r w:rsidR="0061379B" w:rsidRPr="00255525">
        <w:rPr>
          <w:rFonts w:ascii="Arial" w:hAnsi="Arial" w:cs="Arial"/>
          <w:sz w:val="24"/>
          <w:szCs w:val="24"/>
          <w:lang w:val="en-GB"/>
        </w:rPr>
        <w:t>and as part of contract monitoring.</w:t>
      </w: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</w:p>
    <w:p w:rsidR="00697839" w:rsidRPr="00B84436" w:rsidRDefault="00FB0803">
      <w:pPr>
        <w:rPr>
          <w:rFonts w:ascii="Arial" w:hAnsi="Arial" w:cs="Arial"/>
          <w:sz w:val="24"/>
          <w:szCs w:val="24"/>
          <w:lang w:val="en-GB"/>
        </w:rPr>
      </w:pPr>
      <w:r w:rsidRPr="00A73E9A">
        <w:rPr>
          <w:rFonts w:ascii="Arial" w:hAnsi="Arial" w:cs="Arial"/>
          <w:i/>
          <w:sz w:val="24"/>
          <w:szCs w:val="24"/>
          <w:lang w:val="en-GB"/>
        </w:rPr>
        <w:t>The above is provided for guidance and is not an exhaustive list of all accountabilities that the post holder may have over time.</w:t>
      </w:r>
    </w:p>
    <w:p w:rsidR="004B7E79" w:rsidRPr="00B84436" w:rsidRDefault="004B7E79">
      <w:p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br w:type="page"/>
      </w:r>
    </w:p>
    <w:p w:rsidR="004B7E79" w:rsidRPr="00B84436" w:rsidRDefault="004B7E79" w:rsidP="004B7E79">
      <w:pPr>
        <w:rPr>
          <w:rFonts w:ascii="Arial" w:hAnsi="Arial" w:cs="Arial"/>
          <w:b/>
          <w:bCs/>
          <w:sz w:val="24"/>
          <w:szCs w:val="24"/>
        </w:rPr>
      </w:pPr>
      <w:r w:rsidRPr="00B84436">
        <w:rPr>
          <w:rFonts w:ascii="Arial" w:hAnsi="Arial" w:cs="Arial"/>
          <w:b/>
          <w:bCs/>
          <w:sz w:val="24"/>
          <w:szCs w:val="24"/>
        </w:rPr>
        <w:lastRenderedPageBreak/>
        <w:t>Personal Specification</w:t>
      </w:r>
    </w:p>
    <w:p w:rsidR="004B7E79" w:rsidRPr="00B84436" w:rsidRDefault="003B103D" w:rsidP="004B7E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GB"/>
        </w:rPr>
        <w:t>West of Berkshire S</w:t>
      </w: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pecialist </w:t>
      </w:r>
      <w:r>
        <w:rPr>
          <w:rFonts w:ascii="Arial" w:hAnsi="Arial" w:cs="Arial"/>
          <w:b/>
          <w:sz w:val="24"/>
          <w:szCs w:val="24"/>
          <w:lang w:val="en-GB"/>
        </w:rPr>
        <w:t>BAMER</w:t>
      </w: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 Outreach Worker</w:t>
      </w:r>
    </w:p>
    <w:p w:rsidR="004B7E79" w:rsidRPr="00B84436" w:rsidRDefault="004B7E79" w:rsidP="004B7E79">
      <w:pPr>
        <w:pStyle w:val="Heading1"/>
        <w:rPr>
          <w:rFonts w:ascii="Arial" w:hAnsi="Arial" w:cs="Arial"/>
          <w:i w:val="0"/>
          <w:iCs w:val="0"/>
        </w:rPr>
      </w:pPr>
      <w:r w:rsidRPr="00B84436">
        <w:rPr>
          <w:rFonts w:ascii="Arial" w:hAnsi="Arial" w:cs="Arial"/>
        </w:rPr>
        <w:t>Experience, skills and knowledge may have been gained in paid or unpaid work</w:t>
      </w:r>
    </w:p>
    <w:p w:rsidR="004B7E79" w:rsidRPr="00B84436" w:rsidRDefault="004B7E79" w:rsidP="004B7E79">
      <w:pPr>
        <w:rPr>
          <w:rFonts w:ascii="Arial" w:hAnsi="Arial" w:cs="Arial"/>
          <w:sz w:val="24"/>
          <w:szCs w:val="24"/>
        </w:rPr>
      </w:pPr>
    </w:p>
    <w:p w:rsidR="00034271" w:rsidRPr="00B84436" w:rsidRDefault="004B7E79" w:rsidP="00034271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Essential Previous Experience and Knowledge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 xml:space="preserve">experience of working directly with a wide range of people </w:t>
      </w:r>
      <w:r w:rsidR="00E64868">
        <w:rPr>
          <w:rFonts w:ascii="Arial" w:hAnsi="Arial" w:cs="Arial"/>
          <w:sz w:val="24"/>
          <w:szCs w:val="24"/>
        </w:rPr>
        <w:t>particularly in BAMER Communities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 gathering and assessing information sensitively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 processing information and working to agreed outcomes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giving accurate detailed information to others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keeping detailed records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working in a team to provide a service</w:t>
      </w:r>
    </w:p>
    <w:p w:rsidR="004B7E79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of Honour Based Abuse and Forced Marriage issues</w:t>
      </w:r>
    </w:p>
    <w:p w:rsidR="003B103D" w:rsidRDefault="003B103D" w:rsidP="003B103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an understanding of equality and anti-discriminatory principles and practice</w:t>
      </w:r>
    </w:p>
    <w:p w:rsidR="003B103D" w:rsidRPr="003B103D" w:rsidRDefault="003B103D" w:rsidP="003B103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the dynamics and impacts of VAWG abuses</w:t>
      </w:r>
    </w:p>
    <w:p w:rsidR="004B7E79" w:rsidRPr="00B84436" w:rsidRDefault="004B7E79" w:rsidP="004B7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Essential Skills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be an active and empathetic listener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 xml:space="preserve">able to form working relationships quickly  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work within professional boundaries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keep methodical and accurate records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computer literate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make practical and realistic plans</w:t>
      </w:r>
    </w:p>
    <w:p w:rsidR="004B7E79" w:rsidRPr="00414D82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4D82">
        <w:rPr>
          <w:rFonts w:ascii="Arial" w:hAnsi="Arial" w:cs="Arial"/>
          <w:sz w:val="24"/>
          <w:szCs w:val="24"/>
        </w:rPr>
        <w:t xml:space="preserve">be fluent in </w:t>
      </w:r>
      <w:r w:rsidR="00414D82" w:rsidRPr="00414D82">
        <w:rPr>
          <w:rFonts w:ascii="Arial" w:hAnsi="Arial" w:cs="Arial"/>
          <w:sz w:val="24"/>
          <w:szCs w:val="24"/>
        </w:rPr>
        <w:t xml:space="preserve">at least </w:t>
      </w:r>
      <w:r w:rsidR="00B923BC">
        <w:rPr>
          <w:rFonts w:ascii="Arial" w:hAnsi="Arial" w:cs="Arial"/>
          <w:sz w:val="24"/>
          <w:szCs w:val="24"/>
        </w:rPr>
        <w:t>one</w:t>
      </w:r>
      <w:r w:rsidR="00414D82" w:rsidRPr="00414D82">
        <w:rPr>
          <w:rFonts w:ascii="Arial" w:hAnsi="Arial" w:cs="Arial"/>
          <w:sz w:val="24"/>
          <w:szCs w:val="24"/>
        </w:rPr>
        <w:t xml:space="preserve"> other</w:t>
      </w:r>
      <w:r w:rsidRPr="00414D82">
        <w:rPr>
          <w:rFonts w:ascii="Arial" w:hAnsi="Arial" w:cs="Arial"/>
          <w:sz w:val="24"/>
          <w:szCs w:val="24"/>
        </w:rPr>
        <w:t xml:space="preserve"> language, </w:t>
      </w:r>
      <w:r w:rsidR="00414D82">
        <w:rPr>
          <w:rFonts w:ascii="Arial" w:hAnsi="Arial" w:cs="Arial"/>
          <w:sz w:val="24"/>
          <w:szCs w:val="24"/>
        </w:rPr>
        <w:t>in particular</w:t>
      </w:r>
      <w:r w:rsidRPr="00414D82">
        <w:rPr>
          <w:rFonts w:ascii="Arial" w:hAnsi="Arial" w:cs="Arial"/>
          <w:sz w:val="24"/>
          <w:szCs w:val="24"/>
        </w:rPr>
        <w:t xml:space="preserve"> Urdu / Punjabi</w:t>
      </w:r>
      <w:r w:rsidR="00414D82" w:rsidRPr="00414D82">
        <w:rPr>
          <w:rFonts w:ascii="Arial" w:hAnsi="Arial" w:cs="Arial"/>
          <w:sz w:val="24"/>
          <w:szCs w:val="24"/>
        </w:rPr>
        <w:t xml:space="preserve"> and/or Swahili and Arabic</w:t>
      </w:r>
    </w:p>
    <w:p w:rsidR="003B103D" w:rsidRDefault="003B103D" w:rsidP="003B103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Understanding of how to provide services appropriate to diverse client groups e.g. BAMER and LGBT+ clients</w:t>
      </w:r>
    </w:p>
    <w:p w:rsidR="003B103D" w:rsidRPr="003B103D" w:rsidRDefault="003B103D" w:rsidP="003B103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build trusting relationships</w:t>
      </w:r>
    </w:p>
    <w:p w:rsidR="004B7E79" w:rsidRPr="00B84436" w:rsidRDefault="004B7E79" w:rsidP="004B7E79">
      <w:pPr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BodyText2"/>
        <w:rPr>
          <w:rFonts w:cs="Arial"/>
          <w:b/>
          <w:sz w:val="24"/>
        </w:rPr>
      </w:pPr>
      <w:r w:rsidRPr="00B84436">
        <w:rPr>
          <w:rFonts w:cs="Arial"/>
          <w:b/>
          <w:sz w:val="24"/>
        </w:rPr>
        <w:t>Should a number of applicants fulfil the essential requirements of the post, preference will be given to applicants who meet these desirable requirements.</w:t>
      </w:r>
    </w:p>
    <w:p w:rsidR="004B7E79" w:rsidRPr="00B84436" w:rsidRDefault="004B7E79" w:rsidP="004B7E79">
      <w:pPr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Desirable Skills</w:t>
      </w:r>
    </w:p>
    <w:p w:rsidR="004B7E79" w:rsidRPr="00414D82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4D82">
        <w:rPr>
          <w:rFonts w:ascii="Arial" w:hAnsi="Arial" w:cs="Arial"/>
          <w:sz w:val="24"/>
          <w:szCs w:val="24"/>
        </w:rPr>
        <w:t>experience of facilitating groups</w:t>
      </w:r>
    </w:p>
    <w:p w:rsidR="004B7E79" w:rsidRPr="00414D82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4D82">
        <w:rPr>
          <w:rFonts w:ascii="Arial" w:hAnsi="Arial" w:cs="Arial"/>
          <w:sz w:val="24"/>
          <w:szCs w:val="24"/>
        </w:rPr>
        <w:t>experience of working within a confidential service</w:t>
      </w:r>
    </w:p>
    <w:p w:rsidR="004B7E79" w:rsidRPr="00414D82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4D82">
        <w:rPr>
          <w:rFonts w:ascii="Arial" w:hAnsi="Arial" w:cs="Arial"/>
          <w:sz w:val="24"/>
          <w:szCs w:val="24"/>
        </w:rPr>
        <w:t>experience of representing a service or cause positively and persuasively</w:t>
      </w:r>
    </w:p>
    <w:p w:rsidR="004B7E79" w:rsidRPr="00414D82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4D82">
        <w:rPr>
          <w:rFonts w:ascii="Arial" w:hAnsi="Arial" w:cs="Arial"/>
          <w:sz w:val="24"/>
          <w:szCs w:val="24"/>
        </w:rPr>
        <w:t>car owner and have current driving license</w:t>
      </w:r>
    </w:p>
    <w:p w:rsidR="004B7E79" w:rsidRPr="00B84436" w:rsidRDefault="004B7E79" w:rsidP="000342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Desirable Knowledge</w:t>
      </w:r>
    </w:p>
    <w:p w:rsidR="004B7E79" w:rsidRPr="00B84436" w:rsidRDefault="004B7E79" w:rsidP="004B7E7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criminal and civil justice system</w:t>
      </w:r>
    </w:p>
    <w:p w:rsidR="004B7E79" w:rsidRPr="00B84436" w:rsidRDefault="004B7E79" w:rsidP="00B8443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lastRenderedPageBreak/>
        <w:t>knowledge of welfare rights and benefits</w:t>
      </w:r>
    </w:p>
    <w:p w:rsidR="004B7E79" w:rsidRPr="00B84436" w:rsidRDefault="004B7E79" w:rsidP="004B7E7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about issues relating to mental health, substance misuse</w:t>
      </w:r>
    </w:p>
    <w:p w:rsidR="00C41F57" w:rsidRPr="00B84436" w:rsidRDefault="00C41F57" w:rsidP="00C41F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of statutory and voluntary agencies available to provide services to victims and their children</w:t>
      </w:r>
    </w:p>
    <w:sectPr w:rsidR="00C41F57" w:rsidRPr="00B84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C90"/>
    <w:multiLevelType w:val="hybridMultilevel"/>
    <w:tmpl w:val="308843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3660F"/>
    <w:multiLevelType w:val="hybridMultilevel"/>
    <w:tmpl w:val="398AC702"/>
    <w:lvl w:ilvl="0" w:tplc="BAA852F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267DC0"/>
    <w:multiLevelType w:val="hybridMultilevel"/>
    <w:tmpl w:val="04FEBC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400708"/>
    <w:multiLevelType w:val="hybridMultilevel"/>
    <w:tmpl w:val="1F68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E1420"/>
    <w:multiLevelType w:val="hybridMultilevel"/>
    <w:tmpl w:val="A1E6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D0274"/>
    <w:multiLevelType w:val="hybridMultilevel"/>
    <w:tmpl w:val="9020A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7153ED"/>
    <w:multiLevelType w:val="hybridMultilevel"/>
    <w:tmpl w:val="8C46CBAC"/>
    <w:lvl w:ilvl="0" w:tplc="2586E9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45564C"/>
    <w:multiLevelType w:val="hybridMultilevel"/>
    <w:tmpl w:val="C942A6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39"/>
    <w:rsid w:val="00034271"/>
    <w:rsid w:val="00127ECB"/>
    <w:rsid w:val="00143255"/>
    <w:rsid w:val="00255525"/>
    <w:rsid w:val="002875E6"/>
    <w:rsid w:val="00354BAF"/>
    <w:rsid w:val="00374AE9"/>
    <w:rsid w:val="003941B5"/>
    <w:rsid w:val="0039421B"/>
    <w:rsid w:val="003B103D"/>
    <w:rsid w:val="00414D82"/>
    <w:rsid w:val="004B7E79"/>
    <w:rsid w:val="0057321D"/>
    <w:rsid w:val="0061379B"/>
    <w:rsid w:val="00697839"/>
    <w:rsid w:val="00763E20"/>
    <w:rsid w:val="007D413F"/>
    <w:rsid w:val="007E5D8B"/>
    <w:rsid w:val="008202D2"/>
    <w:rsid w:val="008D1B61"/>
    <w:rsid w:val="008D6D3F"/>
    <w:rsid w:val="009538F4"/>
    <w:rsid w:val="00956E7C"/>
    <w:rsid w:val="009E483D"/>
    <w:rsid w:val="00B35403"/>
    <w:rsid w:val="00B84436"/>
    <w:rsid w:val="00B923BC"/>
    <w:rsid w:val="00C41F57"/>
    <w:rsid w:val="00C609DC"/>
    <w:rsid w:val="00CB49A3"/>
    <w:rsid w:val="00D054D3"/>
    <w:rsid w:val="00DF50B1"/>
    <w:rsid w:val="00E64868"/>
    <w:rsid w:val="00FB0803"/>
    <w:rsid w:val="00FB0EE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E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B7E79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7E79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B7E79"/>
    <w:rPr>
      <w:rFonts w:ascii="Arial" w:eastAsia="Times New Roman" w:hAnsi="Arial" w:cs="Times New Roman"/>
      <w:sz w:val="28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4B7E7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B7E79"/>
    <w:rPr>
      <w:rFonts w:ascii="Arial" w:eastAsia="Times New Roman" w:hAnsi="Arial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E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B7E79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7E79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B7E79"/>
    <w:rPr>
      <w:rFonts w:ascii="Arial" w:eastAsia="Times New Roman" w:hAnsi="Arial" w:cs="Times New Roman"/>
      <w:sz w:val="28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4B7E7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B7E79"/>
    <w:rPr>
      <w:rFonts w:ascii="Arial" w:eastAsia="Times New Roman" w:hAnsi="Arial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BWA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Helen Pegg</cp:lastModifiedBy>
  <cp:revision>2</cp:revision>
  <cp:lastPrinted>2018-07-18T12:07:00Z</cp:lastPrinted>
  <dcterms:created xsi:type="dcterms:W3CDTF">2018-12-17T09:50:00Z</dcterms:created>
  <dcterms:modified xsi:type="dcterms:W3CDTF">2018-12-17T09:50:00Z</dcterms:modified>
</cp:coreProperties>
</file>